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remena Grotesk Bold" w:hAnsi="Vremena Grotesk Bold" w:eastAsia="Vremena Grotesk Bold" w:cs="Vremena Grotesk Bold"/>
        </w:rPr>
      </w:pPr>
      <w:r>
        <w:rPr>
          <w:rFonts w:eastAsia="Vremena Grotesk Bold" w:cs="Vremena Grotesk Bold" w:ascii="Vremena Grotesk Bold" w:hAnsi="Vremena Grotesk Bold"/>
        </w:rPr>
        <w:t>ИНСТРУКЦИЯ ПО УСТАНОВКЕ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Все необходимые для установки электронной подписи установочные файлы находятся в разделе "</w:t>
      </w:r>
      <w:r>
        <w:rPr>
          <w:rFonts w:eastAsia="Open Sans" w:cs="Open Sans" w:ascii="Open Sans" w:hAnsi="Open Sans"/>
          <w:b/>
        </w:rPr>
        <w:t>Поддержка</w:t>
      </w:r>
      <w:r>
        <w:rPr>
          <w:rFonts w:eastAsia="Open Sans" w:cs="Open Sans" w:ascii="Open Sans" w:hAnsi="Open Sans"/>
        </w:rPr>
        <w:t>" по ссылке: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hyperlink r:id="rId2">
        <w:r>
          <w:rPr>
            <w:rFonts w:eastAsia="Open Sans" w:cs="Open Sans" w:ascii="Open Sans" w:hAnsi="Open Sans"/>
            <w:color w:val="0563C1"/>
            <w:u w:val="single"/>
          </w:rPr>
          <w:t>https://infc.ru/certification_center/downloads/</w:t>
        </w:r>
      </w:hyperlink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Для установки электронной подписи выполните следующие шаги: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1. Скачайте и установите </w:t>
      </w:r>
      <w:r>
        <w:rPr>
          <w:rFonts w:eastAsia="Open Sans" w:cs="Open Sans" w:ascii="Open Sans" w:hAnsi="Open Sans"/>
          <w:b/>
        </w:rPr>
        <w:t xml:space="preserve">КриптоПро CSP 4.0 </w:t>
      </w:r>
      <w:r>
        <w:rPr>
          <w:rFonts w:eastAsia="Open Sans" w:cs="Open Sans" w:ascii="Open Sans" w:hAnsi="Open Sans"/>
          <w:b w:val="false"/>
        </w:rPr>
        <w:t>для Windows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hyperlink r:id="rId3">
        <w:r>
          <w:rPr>
            <w:rFonts w:eastAsia="Open Sans" w:cs="Open Sans" w:ascii="Open Sans" w:hAnsi="Open Sans"/>
            <w:color w:val="0563C1"/>
            <w:u w:val="single"/>
          </w:rPr>
          <w:t>https://infc.ru/certification_center/downloads</w:t>
        </w:r>
      </w:hyperlink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2. Установите </w:t>
      </w:r>
      <w:r>
        <w:rPr>
          <w:rFonts w:eastAsia="Open Sans" w:cs="Open Sans" w:ascii="Open Sans" w:hAnsi="Open Sans"/>
          <w:b/>
        </w:rPr>
        <w:t>КриптоПро ЭЦП Browser plug-in 2.0</w:t>
      </w:r>
      <w:r>
        <w:rPr>
          <w:rFonts w:eastAsia="Open Sans" w:cs="Open Sans" w:ascii="Open Sans" w:hAnsi="Open Sans"/>
        </w:rPr>
        <w:t xml:space="preserve">. Вам необходима версия 2.0 для пользователей </w:t>
      </w:r>
      <w:hyperlink r:id="rId4">
        <w:r>
          <w:rPr>
            <w:rFonts w:eastAsia="Open Sans" w:cs="Open Sans" w:ascii="Open Sans" w:hAnsi="Open Sans"/>
            <w:color w:val="0563C1"/>
            <w:u w:val="single"/>
          </w:rPr>
          <w:t>https://www.cryptopro.ru/products/cades/plugin/get_2_0</w:t>
        </w:r>
      </w:hyperlink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3. Запустите программу "КриптоПро CSP" - вкладка "Сервис" - "Просмотреть сертификаты в контейнере..." - "Обзор" - выберите сертификат - "Далее" - "Установить". Таким образом Вы установите данный сертификат </w:t>
      </w:r>
      <w:r>
        <w:rPr>
          <w:rFonts w:eastAsia="Open Sans" w:cs="Open Sans" w:ascii="Open Sans" w:hAnsi="Open Sans"/>
        </w:rPr>
        <w:t>в</w:t>
      </w:r>
      <w:r>
        <w:rPr>
          <w:rFonts w:eastAsia="Open Sans" w:cs="Open Sans" w:ascii="Open Sans" w:hAnsi="Open Sans"/>
        </w:rPr>
        <w:t xml:space="preserve"> хранилище "Личное".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4. Для ввода лицензии на программу КриптоПро используйте вкладку "Общие" -Ввод лицензии.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Установка электронной подписи завершена. </w:t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/>
        <w:t xml:space="preserve">Для носителя </w:t>
      </w:r>
      <w:r>
        <w:rPr>
          <w:lang w:val="en-US"/>
        </w:rPr>
        <w:t xml:space="preserve">Rutoken </w:t>
      </w:r>
      <w:r>
        <w:rPr>
          <w:lang w:val="ru-RU"/>
        </w:rPr>
        <w:t xml:space="preserve">необходимо установить </w:t>
      </w:r>
      <w:r>
        <w:rPr>
          <w:rFonts w:eastAsia="Calibri" w:cs="Open Sans" w:ascii="Open Sans" w:hAnsi="Open Sans"/>
          <w:b/>
          <w:szCs w:val="20"/>
        </w:rPr>
        <w:t>драйвер ключевого носителя Рутокен</w:t>
      </w:r>
      <w:r>
        <w:rPr>
          <w:rFonts w:eastAsia="Calibri" w:cs="Open Sans" w:ascii="Open Sans" w:hAnsi="Open Sans"/>
          <w:szCs w:val="20"/>
        </w:rPr>
        <w:t xml:space="preserve"> </w:t>
      </w:r>
      <w:hyperlink r:id="rId5">
        <w:r>
          <w:rPr>
            <w:rFonts w:eastAsia="Calibri" w:cs="Open Sans" w:ascii="Open Sans" w:hAnsi="Open Sans"/>
            <w:szCs w:val="20"/>
          </w:rPr>
          <w:t>https://www.rutoken.ru/support/download/drivers-for-windows/</w:t>
        </w:r>
      </w:hyperlink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АО “Информационный центр”</w:t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127410, Москва, Алтуфьевское ш., д. 37, корп. 1</w:t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ОГРН 1047796615349  |  ИНН 7701553038</w:t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  <w:b/>
        </w:rPr>
        <w:t>Тел.:</w:t>
      </w:r>
      <w:r>
        <w:rPr>
          <w:rFonts w:eastAsia="Open Sans" w:cs="Open Sans" w:ascii="Open Sans" w:hAnsi="Open Sans"/>
        </w:rPr>
        <w:t xml:space="preserve"> +7(499) 455-17-25</w:t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         </w:t>
      </w:r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  <w:b/>
        </w:rPr>
        <w:t>E-mail</w:t>
      </w:r>
      <w:r>
        <w:rPr>
          <w:rFonts w:eastAsia="Open Sans" w:cs="Open Sans" w:ascii="Open Sans" w:hAnsi="Open Sans"/>
        </w:rPr>
        <w:t xml:space="preserve">:  </w:t>
      </w:r>
      <w:hyperlink r:id="rId6">
        <w:r>
          <w:rPr>
            <w:rFonts w:eastAsia="Open Sans" w:cs="Open Sans" w:ascii="Open Sans" w:hAnsi="Open Sans"/>
            <w:color w:val="1155CC"/>
            <w:u w:val="single"/>
          </w:rPr>
          <w:t>info@infc.ru</w:t>
        </w:r>
      </w:hyperlink>
    </w:p>
    <w:p>
      <w:pPr>
        <w:pStyle w:val="Normal"/>
        <w:keepNext w:val="false"/>
        <w:keepLines w:val="false"/>
        <w:widowControl/>
        <w:pBdr/>
        <w:shd w:val="clear" w:color="auto" w:fill="auto"/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  <w:color w:val="1155CC"/>
          <w:u w:val="single"/>
        </w:rPr>
      </w:pPr>
      <w:r>
        <w:rPr>
          <w:rFonts w:eastAsia="Open Sans" w:cs="Open Sans" w:ascii="Open Sans" w:hAnsi="Open Sans"/>
        </w:rPr>
        <w:tab/>
        <w:t xml:space="preserve">  </w:t>
      </w:r>
      <w:r>
        <w:rPr>
          <w:rFonts w:eastAsia="Open Sans" w:cs="Open Sans" w:ascii="Open Sans" w:hAnsi="Open Sans"/>
          <w:color w:val="1155CC"/>
          <w:u w:val="single"/>
        </w:rPr>
        <w:t>support@infc.ru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310" cy="1562100"/>
            <wp:effectExtent l="0" t="0" r="0" b="0"/>
            <wp:wrapTight wrapText="bothSides">
              <wp:wrapPolygon edited="0">
                <wp:start x="-47" y="0"/>
                <wp:lineTo x="-47" y="21278"/>
                <wp:lineTo x="21534" y="21278"/>
                <wp:lineTo x="21534" y="0"/>
                <wp:lineTo x="-47" y="0"/>
              </wp:wrapPolygon>
            </wp:wrapTight>
            <wp:docPr id="1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Open Sans" w:hAnsi="Open Sans" w:eastAsia="Open Sans" w:cs="Open Sans"/>
        </w:rPr>
      </w:pPr>
      <w:r>
        <w:rPr/>
      </w:r>
    </w:p>
    <w:sectPr>
      <w:headerReference w:type="default" r:id="rId8"/>
      <w:type w:val="nextPage"/>
      <w:pgSz w:w="11906" w:h="16838"/>
      <w:pgMar w:left="1701" w:right="851" w:header="709" w:top="2836" w:footer="0" w:bottom="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Vremena Grotesk Bold">
    <w:charset w:val="cc"/>
    <w:family w:val="roman"/>
    <w:pitch w:val="variable"/>
  </w:font>
  <w:font w:name="Open Sans">
    <w:charset w:val="cc"/>
    <w:family w:val="roman"/>
    <w:pitch w:val="variable"/>
  </w:font>
  <w:font w:name="Helvetica Neu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color="auto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-1062990</wp:posOffset>
          </wp:positionH>
          <wp:positionV relativeFrom="paragraph">
            <wp:posOffset>-441960</wp:posOffset>
          </wp:positionV>
          <wp:extent cx="7560310" cy="1397000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pBdr/>
      <w:shd w:val="clear" w:color="auto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54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highlight w:val="white"/>
      <w:lang w:val="ru-RU" w:eastAsia="en-US" w:bidi="en-US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spacing w:lineRule="auto" w:line="240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</w:pPr>
    <w:rPr>
      <w:b/>
      <w:sz w:val="20"/>
      <w:szCs w:val="20"/>
    </w:rPr>
  </w:style>
  <w:style w:type="paragraph" w:styleId="7">
    <w:name w:val="Heading 7"/>
    <w:basedOn w:val="Normal"/>
    <w:next w:val="Normal"/>
    <w:link w:val="399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40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403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559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56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561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5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56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56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39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0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565"/>
    <w:uiPriority w:val="10"/>
    <w:qFormat/>
    <w:rPr>
      <w:sz w:val="48"/>
      <w:szCs w:val="48"/>
    </w:rPr>
  </w:style>
  <w:style w:type="character" w:styleId="SubtitleChar">
    <w:name w:val="Subtitle Char"/>
    <w:link w:val="566"/>
    <w:uiPriority w:val="11"/>
    <w:qFormat/>
    <w:rPr>
      <w:sz w:val="24"/>
      <w:szCs w:val="24"/>
    </w:rPr>
  </w:style>
  <w:style w:type="character" w:styleId="QuoteChar">
    <w:name w:val="Quote Char"/>
    <w:link w:val="409"/>
    <w:uiPriority w:val="29"/>
    <w:qFormat/>
    <w:rPr>
      <w:i/>
    </w:rPr>
  </w:style>
  <w:style w:type="character" w:styleId="IntenseQuoteChar">
    <w:name w:val="Intense Quote Char"/>
    <w:link w:val="411"/>
    <w:uiPriority w:val="30"/>
    <w:qFormat/>
    <w:rPr>
      <w:i/>
    </w:rPr>
  </w:style>
  <w:style w:type="character" w:styleId="HeaderChar">
    <w:name w:val="Header Char"/>
    <w:link w:val="413"/>
    <w:uiPriority w:val="99"/>
    <w:qFormat/>
    <w:rPr/>
  </w:style>
  <w:style w:type="character" w:styleId="FooterChar">
    <w:name w:val="Footer Char"/>
    <w:link w:val="415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Lucida Sans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highlight w:val="white"/>
      <w:lang w:val="ru-RU" w:eastAsia="en-US" w:bidi="en-US"/>
    </w:rPr>
  </w:style>
  <w:style w:type="paragraph" w:styleId="Quote">
    <w:name w:val="Quote"/>
    <w:basedOn w:val="Normal"/>
    <w:next w:val="Normal"/>
    <w:link w:val="410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41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2">
    <w:name w:val="Верхний и нижний колонтитулы"/>
    <w:basedOn w:val="Normal"/>
    <w:qFormat/>
    <w:pPr/>
    <w:rPr/>
  </w:style>
  <w:style w:type="paragraph" w:styleId="Style13">
    <w:name w:val="Header"/>
    <w:basedOn w:val="Normal"/>
    <w:link w:val="414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4">
    <w:name w:val="Footer"/>
    <w:basedOn w:val="Normal"/>
    <w:link w:val="416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5">
    <w:name w:val="Footnote Text"/>
    <w:basedOn w:val="Normal"/>
    <w:link w:val="54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54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highlight w:val="white"/>
      <w:lang w:val="ru-RU" w:eastAsia="en-US" w:bidi="en-US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styleId="40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"/>
    <w:basedOn w:val="40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405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405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0">
    <w:name w:val="Plain Table 2"/>
    <w:basedOn w:val="405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1">
    <w:name w:val="Plain Table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2">
    <w:name w:val="Plain Table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3">
    <w:name w:val="Plain Table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4">
    <w:name w:val="Grid Table 1 Light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5">
    <w:name w:val="Grid Table 1 Light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Grid Table 1 Light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7">
    <w:name w:val="Grid Table 1 Light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2">
    <w:name w:val="Grid Table 2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3">
    <w:name w:val="Grid Table 2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4">
    <w:name w:val="Grid Table 2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3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3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4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6">
    <w:name w:val="Grid Table 4 - Accent 1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47">
    <w:name w:val="Grid Table 4 - Accent 2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48">
    <w:name w:val="Grid Table 4 - Accent 3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49">
    <w:name w:val="Grid Table 4 - Accent 4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0">
    <w:name w:val="Grid Table 4 - Accent 5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1">
    <w:name w:val="Grid Table 4 - Accent 6"/>
    <w:basedOn w:val="4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2">
    <w:name w:val="Grid Table 5 Dark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3">
    <w:name w:val="Grid Table 5 Dark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4">
    <w:name w:val="Grid Table 5 Dark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5">
    <w:name w:val="Grid Table 5 Dark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6">
    <w:name w:val="Grid Table 5 Dark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57">
    <w:name w:val="Grid Table 5 Dark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58">
    <w:name w:val="Grid Table 5 Dark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59">
    <w:name w:val="Grid Table 6 Colorful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0">
    <w:name w:val="Grid Table 6 Colorful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1">
    <w:name w:val="Grid Table 6 Colorful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2">
    <w:name w:val="Grid Table 6 Colorful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3">
    <w:name w:val="Grid Table 6 Colorful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4">
    <w:name w:val="Grid Table 6 Colorful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5">
    <w:name w:val="Grid Table 6 Colorful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6">
    <w:name w:val="Grid Table 7 Colorful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7">
    <w:name w:val="Grid Table 7 Colorful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8">
    <w:name w:val="Grid Table 7 Colorful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9">
    <w:name w:val="Grid Table 7 Colorful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List Table 1 Light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1">
    <w:name w:val="List Table 2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2">
    <w:name w:val="List Table 2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3">
    <w:name w:val="List Table 2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4">
    <w:name w:val="List Table 2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5">
    <w:name w:val="List Table 2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6">
    <w:name w:val="List Table 2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87">
    <w:name w:val="List Table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88">
    <w:name w:val="List Table 3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89">
    <w:name w:val="List Table 3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0">
    <w:name w:val="List Table 3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4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4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5 Dark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2">
    <w:name w:val="List Table 5 Dark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3">
    <w:name w:val="List Table 5 Dark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4">
    <w:name w:val="List Table 5 Dark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6 Colorful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09">
    <w:name w:val="List Table 6 Colorful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0">
    <w:name w:val="List Table 6 Colorful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1">
    <w:name w:val="List Table 6 Colorful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2">
    <w:name w:val="List Table 6 Colorful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3">
    <w:name w:val="List Table 6 Colorful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4">
    <w:name w:val="List Table 6 Colorful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5">
    <w:name w:val="List Table 7 Colorful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6">
    <w:name w:val="List Table 7 Colorful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17">
    <w:name w:val="List Table 7 Colorful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18">
    <w:name w:val="List Table 7 Colorful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19">
    <w:name w:val="List Table 7 Colorful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20">
    <w:name w:val="List Table 7 Colorful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21">
    <w:name w:val="List Table 7 Colorful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22">
    <w:name w:val="Lined - Accent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3">
    <w:name w:val="Lined - Accent 1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4">
    <w:name w:val="Lined - Accent 2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5">
    <w:name w:val="Lined - Accent 3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6">
    <w:name w:val="Lined - Accent 4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27">
    <w:name w:val="Lined - Accent 5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28">
    <w:name w:val="Lined - Accent 6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29">
    <w:name w:val="Bordered &amp; Lined - Accent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5">
    <w:name w:val="Bordered &amp; Lined - Accent 6"/>
    <w:basedOn w:val="4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6">
    <w:name w:val="Bordered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37">
    <w:name w:val="Bordered - Accent 1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38">
    <w:name w:val="Bordered - Accent 2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39">
    <w:name w:val="Bordered - Accent 3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0">
    <w:name w:val="Bordered - Accent 4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1">
    <w:name w:val="Bordered - Accent 5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2">
    <w:name w:val="Bordered - Accent 6"/>
    <w:basedOn w:val="4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558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c.ru/certification_center/downloads/" TargetMode="External"/><Relationship Id="rId3" Type="http://schemas.openxmlformats.org/officeDocument/2006/relationships/hyperlink" Target="https://infc.ru/certification_center/downloads" TargetMode="External"/><Relationship Id="rId4" Type="http://schemas.openxmlformats.org/officeDocument/2006/relationships/hyperlink" Target="https://www.cryptopro.ru/products/cades/plugin/get_2_0" TargetMode="External"/><Relationship Id="rId5" Type="http://schemas.openxmlformats.org/officeDocument/2006/relationships/hyperlink" Target="https://www.rutoken.ru/support/download/drivers-for-windows/" TargetMode="External"/><Relationship Id="rId6" Type="http://schemas.openxmlformats.org/officeDocument/2006/relationships/hyperlink" Target="mailto:info@infc.ru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128</Words>
  <Characters>1034</Characters>
  <CharactersWithSpaces>1161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2020-03-27T10:56:56Z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